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356321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Processo n.</w:t>
      </w:r>
      <w:r w:rsidR="005A249F" w:rsidRPr="00356321">
        <w:rPr>
          <w:rFonts w:ascii="Calibri" w:hAnsi="Calibri" w:cs="Calibri"/>
          <w:b/>
          <w:sz w:val="21"/>
          <w:szCs w:val="21"/>
        </w:rPr>
        <w:t xml:space="preserve"> </w:t>
      </w:r>
      <w:r w:rsidR="00C55006" w:rsidRPr="00356321">
        <w:rPr>
          <w:rFonts w:ascii="Calibri" w:hAnsi="Calibri" w:cs="Calibri"/>
          <w:b/>
          <w:sz w:val="21"/>
          <w:szCs w:val="21"/>
        </w:rPr>
        <w:t>593257/2018</w:t>
      </w:r>
    </w:p>
    <w:p w:rsidR="00CB770A" w:rsidRPr="00356321" w:rsidRDefault="00C97EAF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Re</w:t>
      </w:r>
      <w:r w:rsidR="008D2427" w:rsidRPr="00356321">
        <w:rPr>
          <w:rFonts w:ascii="Calibri" w:hAnsi="Calibri" w:cs="Calibri"/>
          <w:b/>
          <w:sz w:val="21"/>
          <w:szCs w:val="21"/>
        </w:rPr>
        <w:t>corrente –</w:t>
      </w:r>
      <w:r w:rsidR="0029646C" w:rsidRPr="00356321">
        <w:rPr>
          <w:rFonts w:ascii="Calibri" w:hAnsi="Calibri" w:cs="Calibri"/>
          <w:b/>
          <w:sz w:val="21"/>
          <w:szCs w:val="21"/>
        </w:rPr>
        <w:t xml:space="preserve"> </w:t>
      </w:r>
      <w:r w:rsidR="00C55006" w:rsidRPr="00356321">
        <w:rPr>
          <w:rFonts w:ascii="Calibri" w:hAnsi="Calibri" w:cs="Calibri"/>
          <w:b/>
          <w:sz w:val="21"/>
          <w:szCs w:val="21"/>
        </w:rPr>
        <w:t>Tereza Ribeiro de Mello</w:t>
      </w:r>
    </w:p>
    <w:p w:rsidR="00A304FB" w:rsidRPr="00356321" w:rsidRDefault="00D54FA9" w:rsidP="00CB770A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Auto de I</w:t>
      </w:r>
      <w:r w:rsidR="00DF63B0" w:rsidRPr="00356321">
        <w:rPr>
          <w:rFonts w:ascii="Calibri" w:hAnsi="Calibri" w:cs="Calibri"/>
          <w:sz w:val="21"/>
          <w:szCs w:val="21"/>
        </w:rPr>
        <w:t>n</w:t>
      </w:r>
      <w:r w:rsidR="006521D2" w:rsidRPr="00356321">
        <w:rPr>
          <w:rFonts w:ascii="Calibri" w:hAnsi="Calibri" w:cs="Calibri"/>
          <w:sz w:val="21"/>
          <w:szCs w:val="21"/>
        </w:rPr>
        <w:t>fração n.</w:t>
      </w:r>
      <w:r w:rsidR="00A25E10" w:rsidRPr="00356321">
        <w:rPr>
          <w:rFonts w:ascii="Calibri" w:hAnsi="Calibri" w:cs="Calibri"/>
          <w:sz w:val="21"/>
          <w:szCs w:val="21"/>
        </w:rPr>
        <w:t xml:space="preserve"> </w:t>
      </w:r>
      <w:r w:rsidR="00C55006" w:rsidRPr="00356321">
        <w:rPr>
          <w:rFonts w:ascii="Calibri" w:hAnsi="Calibri" w:cs="Calibri"/>
          <w:sz w:val="21"/>
          <w:szCs w:val="21"/>
        </w:rPr>
        <w:t>1.453 D</w:t>
      </w:r>
      <w:r w:rsidR="00113C87" w:rsidRPr="00356321">
        <w:rPr>
          <w:rFonts w:ascii="Calibri" w:hAnsi="Calibri" w:cs="Calibri"/>
          <w:sz w:val="21"/>
          <w:szCs w:val="21"/>
        </w:rPr>
        <w:t>, de 25/10/2018.</w:t>
      </w:r>
    </w:p>
    <w:p w:rsidR="002E05E2" w:rsidRPr="00356321" w:rsidRDefault="008F68BA" w:rsidP="00CB770A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Relator</w:t>
      </w:r>
      <w:r w:rsidR="00C55006" w:rsidRPr="00356321">
        <w:rPr>
          <w:rFonts w:ascii="Calibri" w:hAnsi="Calibri" w:cs="Calibri"/>
          <w:sz w:val="21"/>
          <w:szCs w:val="21"/>
        </w:rPr>
        <w:t xml:space="preserve"> – Fernando Ribeiro Teixeira - IESCBAP</w:t>
      </w:r>
    </w:p>
    <w:p w:rsidR="00C55006" w:rsidRPr="00356321" w:rsidRDefault="00E447BB" w:rsidP="00C92A97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Advog</w:t>
      </w:r>
      <w:r w:rsidR="003C3DE0" w:rsidRPr="00356321">
        <w:rPr>
          <w:rFonts w:ascii="Calibri" w:hAnsi="Calibri" w:cs="Calibri"/>
          <w:sz w:val="21"/>
          <w:szCs w:val="21"/>
        </w:rPr>
        <w:t>a</w:t>
      </w:r>
      <w:r w:rsidR="00C55006" w:rsidRPr="00356321">
        <w:rPr>
          <w:rFonts w:ascii="Calibri" w:hAnsi="Calibri" w:cs="Calibri"/>
          <w:sz w:val="21"/>
          <w:szCs w:val="21"/>
        </w:rPr>
        <w:t xml:space="preserve">dos - Jonathan Washington da C. Oliveira – OAB/MT 13.953, </w:t>
      </w:r>
    </w:p>
    <w:p w:rsidR="00C55006" w:rsidRPr="00356321" w:rsidRDefault="00C55006" w:rsidP="00C92A97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 xml:space="preserve">                       Themis Lessa da Silva – OAB/MT 15.355, </w:t>
      </w:r>
    </w:p>
    <w:p w:rsidR="003E3E64" w:rsidRPr="00356321" w:rsidRDefault="00C55006" w:rsidP="00C92A97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 xml:space="preserve">                        Daiane </w:t>
      </w:r>
      <w:proofErr w:type="spellStart"/>
      <w:r w:rsidRPr="00356321">
        <w:rPr>
          <w:rFonts w:ascii="Calibri" w:hAnsi="Calibri" w:cs="Calibri"/>
          <w:sz w:val="21"/>
          <w:szCs w:val="21"/>
        </w:rPr>
        <w:t>Dambro</w:t>
      </w:r>
      <w:proofErr w:type="spellEnd"/>
      <w:r w:rsidRPr="00356321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Pr="00356321">
        <w:rPr>
          <w:rFonts w:ascii="Calibri" w:hAnsi="Calibri" w:cs="Calibri"/>
          <w:sz w:val="21"/>
          <w:szCs w:val="21"/>
        </w:rPr>
        <w:t>Schimidt</w:t>
      </w:r>
      <w:proofErr w:type="spellEnd"/>
      <w:r w:rsidRPr="00356321">
        <w:rPr>
          <w:rFonts w:ascii="Calibri" w:hAnsi="Calibri" w:cs="Calibri"/>
          <w:sz w:val="21"/>
          <w:szCs w:val="21"/>
        </w:rPr>
        <w:t xml:space="preserve"> – OAB/MT 11.765</w:t>
      </w:r>
      <w:r w:rsidRPr="00356321">
        <w:rPr>
          <w:rFonts w:ascii="Calibri" w:hAnsi="Calibri" w:cs="Calibri"/>
          <w:b/>
          <w:sz w:val="21"/>
          <w:szCs w:val="21"/>
        </w:rPr>
        <w:t>.</w:t>
      </w:r>
      <w:r w:rsidR="00D87970" w:rsidRPr="00356321">
        <w:rPr>
          <w:rFonts w:ascii="Calibri" w:hAnsi="Calibri" w:cs="Calibri"/>
          <w:sz w:val="21"/>
          <w:szCs w:val="21"/>
        </w:rPr>
        <w:t xml:space="preserve">       </w:t>
      </w:r>
      <w:r w:rsidR="003E3E64" w:rsidRPr="00356321">
        <w:rPr>
          <w:rFonts w:ascii="Calibri" w:hAnsi="Calibri" w:cs="Calibri"/>
          <w:sz w:val="21"/>
          <w:szCs w:val="21"/>
        </w:rPr>
        <w:t xml:space="preserve">     </w:t>
      </w:r>
    </w:p>
    <w:p w:rsidR="00CB770A" w:rsidRPr="00356321" w:rsidRDefault="006C06CA" w:rsidP="00C711C0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1</w:t>
      </w:r>
      <w:r w:rsidR="00CB770A" w:rsidRPr="00356321">
        <w:rPr>
          <w:rFonts w:ascii="Calibri" w:hAnsi="Calibri" w:cs="Calibri"/>
          <w:sz w:val="21"/>
          <w:szCs w:val="21"/>
        </w:rPr>
        <w:t>ª Junta de Julgamento de Recursos.</w:t>
      </w:r>
    </w:p>
    <w:p w:rsidR="00E447BB" w:rsidRPr="00356321" w:rsidRDefault="00CB770A" w:rsidP="00F30B7E">
      <w:pPr>
        <w:jc w:val="center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ACÓRDÃO – 0</w:t>
      </w:r>
      <w:r w:rsidR="00F304D4" w:rsidRPr="00356321">
        <w:rPr>
          <w:rFonts w:ascii="Calibri" w:hAnsi="Calibri" w:cs="Calibri"/>
          <w:b/>
          <w:sz w:val="21"/>
          <w:szCs w:val="21"/>
        </w:rPr>
        <w:t>81</w:t>
      </w:r>
      <w:r w:rsidRPr="00356321">
        <w:rPr>
          <w:rFonts w:ascii="Calibri" w:hAnsi="Calibri" w:cs="Calibri"/>
          <w:b/>
          <w:sz w:val="21"/>
          <w:szCs w:val="21"/>
        </w:rPr>
        <w:t>/20</w:t>
      </w:r>
    </w:p>
    <w:p w:rsidR="00356321" w:rsidRPr="00356321" w:rsidRDefault="00113C87" w:rsidP="00C55006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Auto de Infração n. 1.453 D, de 25/10/2018. Por comercializar 76,4540 m³ de madeira em tora sem prévia autorização do órgão ambiental competente, tendo em vista que possui um saldo declarado maior que a volumetria do estoque aferido no pátio do empreendimento. Por fazer funcionar atividade considerada potencialmente poluidora, tais como beneficiamento de madeiras em serraria</w:t>
      </w:r>
      <w:r w:rsidR="00356321" w:rsidRPr="00356321">
        <w:rPr>
          <w:rFonts w:ascii="Calibri" w:hAnsi="Calibri" w:cs="Calibri"/>
          <w:sz w:val="21"/>
          <w:szCs w:val="21"/>
        </w:rPr>
        <w:t xml:space="preserve">, em desacordo com a licença obtida. </w:t>
      </w:r>
      <w:r w:rsidR="00C55006" w:rsidRPr="00356321">
        <w:rPr>
          <w:rFonts w:ascii="Calibri" w:hAnsi="Calibri" w:cs="Calibri"/>
          <w:sz w:val="21"/>
          <w:szCs w:val="21"/>
        </w:rPr>
        <w:t xml:space="preserve">Decisão Administrativa n. 1.168/SGPA/SEMA/2019, pela homologação do Auto de Infração n. 1453 D, arbitrando a penalidade administrativa de multa no valor de R$ 986.877,43 (novecentos e oitenta e seis oitocentos e setenta e sete reais e quarenta e três centavos), com fulcro nos artigos 47, §1º e 66 do Decreto Federal 6.514/08. Requer o recorrente o cancelamento da multa cominada, tendo em vista que, a requerente sofreu um termo de embargo e interdição de suas atividades de forma indevida, uma vez que, nunca exerceu suas atividades em desacordo com a licença obtida, ou ao menos, que seja revisto o valor da multa, excluindo a multa imputada na decisão administrativa no valor de R$ 100.000,00 (cem mil reais). Requer-se a adequação do valor da multa a um valor condizente com a realidade dos fatos e da capacidade econômica da recorrente, por analogia, com base no art. 23 da IN 10/2012 e um respeito ao disposto na Lei de Crimes Ambientais e no Decreto 6.514/08. Requer também a conversão da multa aplicada de acordo com o art. 139 do Decreto Federal n. 6.514/08. </w:t>
      </w:r>
      <w:r w:rsidR="00356321" w:rsidRPr="00356321">
        <w:rPr>
          <w:rFonts w:ascii="Calibri" w:hAnsi="Calibri" w:cs="Calibri"/>
          <w:sz w:val="21"/>
          <w:szCs w:val="21"/>
        </w:rPr>
        <w:t>Recurso improvido.</w:t>
      </w:r>
    </w:p>
    <w:p w:rsidR="000561B2" w:rsidRPr="00356321" w:rsidRDefault="000561B2" w:rsidP="00A9249C">
      <w:pPr>
        <w:jc w:val="both"/>
        <w:rPr>
          <w:rFonts w:ascii="Calibri" w:hAnsi="Calibri" w:cs="Calibri"/>
          <w:sz w:val="21"/>
          <w:szCs w:val="21"/>
        </w:rPr>
      </w:pPr>
    </w:p>
    <w:p w:rsidR="00151A1E" w:rsidRDefault="00B70EB0" w:rsidP="0035632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Vistos, rela</w:t>
      </w:r>
      <w:r w:rsidR="00257527" w:rsidRPr="00356321">
        <w:rPr>
          <w:rFonts w:ascii="Calibri" w:hAnsi="Calibri" w:cs="Calibri"/>
          <w:sz w:val="21"/>
          <w:szCs w:val="21"/>
        </w:rPr>
        <w:t xml:space="preserve">tados, e discutidos, </w:t>
      </w:r>
      <w:r w:rsidR="00A9249C" w:rsidRPr="00356321">
        <w:rPr>
          <w:rFonts w:ascii="Calibri" w:hAnsi="Calibri" w:cs="Calibri"/>
          <w:sz w:val="21"/>
          <w:szCs w:val="21"/>
        </w:rPr>
        <w:t>decidiram</w:t>
      </w:r>
      <w:r w:rsidR="00EF119D" w:rsidRPr="00356321">
        <w:rPr>
          <w:rFonts w:ascii="Calibri" w:hAnsi="Calibri" w:cs="Calibri"/>
          <w:sz w:val="21"/>
          <w:szCs w:val="21"/>
        </w:rPr>
        <w:t xml:space="preserve"> os membros da 1ª Junta de Julgamento de </w:t>
      </w:r>
      <w:r w:rsidR="00EB3E03" w:rsidRPr="00356321">
        <w:rPr>
          <w:rFonts w:ascii="Calibri" w:hAnsi="Calibri" w:cs="Calibri"/>
          <w:sz w:val="21"/>
          <w:szCs w:val="21"/>
        </w:rPr>
        <w:t xml:space="preserve">Recursos, </w:t>
      </w:r>
      <w:r w:rsidR="0080358C">
        <w:rPr>
          <w:rFonts w:ascii="Calibri" w:hAnsi="Calibri" w:cs="Calibri"/>
          <w:sz w:val="21"/>
          <w:szCs w:val="21"/>
        </w:rPr>
        <w:t xml:space="preserve">acolher o voto do relator, </w:t>
      </w:r>
      <w:r w:rsidR="00356321" w:rsidRPr="00356321">
        <w:rPr>
          <w:rFonts w:ascii="Calibri" w:hAnsi="Calibri" w:cs="Calibri"/>
          <w:sz w:val="21"/>
          <w:szCs w:val="21"/>
        </w:rPr>
        <w:t>decidindo pela reforma da Decisão Administrativa n. 1.168/SGPA/SEMA/2019, excluindo a multa referente ao fato de fazer funcionar atividade em desacordo com a licença obtida, e mantendo as demais multas aplicadas, totalizando o valor da multa em R$ 886.877,43 (oitocentos e oitenta e seis mil oitocentos e setenta e sete re</w:t>
      </w:r>
      <w:r w:rsidR="00E63D3A">
        <w:rPr>
          <w:rFonts w:ascii="Calibri" w:hAnsi="Calibri" w:cs="Calibri"/>
          <w:sz w:val="21"/>
          <w:szCs w:val="21"/>
        </w:rPr>
        <w:t>ais e quarenta e três centavos), com fulcro no art. 47, §1º do Decreto Federal 6.514/08.</w:t>
      </w:r>
    </w:p>
    <w:p w:rsidR="0080358C" w:rsidRPr="00356321" w:rsidRDefault="0080358C" w:rsidP="00356321">
      <w:pPr>
        <w:jc w:val="both"/>
        <w:rPr>
          <w:rFonts w:ascii="Calibri" w:hAnsi="Calibri" w:cs="Calibri"/>
          <w:sz w:val="21"/>
          <w:szCs w:val="21"/>
        </w:rPr>
      </w:pPr>
    </w:p>
    <w:p w:rsidR="00B665C1" w:rsidRPr="00356321" w:rsidRDefault="00B665C1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Presentes à votação os seguintes membros:</w:t>
      </w:r>
    </w:p>
    <w:p w:rsidR="00EF119D" w:rsidRPr="00356321" w:rsidRDefault="00EF119D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EF119D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SEMA</w:t>
      </w:r>
    </w:p>
    <w:p w:rsidR="002812FA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Augusto César Costa Filho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</w:t>
      </w:r>
      <w:r w:rsidR="00380482">
        <w:rPr>
          <w:rFonts w:ascii="Calibri" w:hAnsi="Calibri" w:cs="Calibri"/>
          <w:sz w:val="21"/>
          <w:szCs w:val="21"/>
        </w:rPr>
        <w:t>t</w:t>
      </w:r>
      <w:r w:rsidRPr="00356321">
        <w:rPr>
          <w:rFonts w:ascii="Calibri" w:hAnsi="Calibri" w:cs="Calibri"/>
          <w:sz w:val="21"/>
          <w:szCs w:val="21"/>
        </w:rPr>
        <w:t>e do IBAMA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Izadora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Albuquerque S. Xavier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PGE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Monicke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FIEMT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Paulo Marcel </w:t>
      </w:r>
      <w:proofErr w:type="spellStart"/>
      <w:r w:rsidRPr="00356321">
        <w:rPr>
          <w:rFonts w:ascii="Calibri" w:hAnsi="Calibri" w:cs="Calibri"/>
          <w:b/>
          <w:sz w:val="21"/>
          <w:szCs w:val="21"/>
        </w:rPr>
        <w:t>Grisoste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S. Barbosa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AMM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356321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356321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FETIEMT</w:t>
      </w:r>
    </w:p>
    <w:p w:rsidR="00BE7E77" w:rsidRPr="00356321" w:rsidRDefault="00BE7E77" w:rsidP="00B665C1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>Fernando Ribeiro Sales</w:t>
      </w:r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do IESCBAP</w:t>
      </w:r>
    </w:p>
    <w:p w:rsidR="00BE7E77" w:rsidRPr="00566768" w:rsidRDefault="00566768" w:rsidP="00B665C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Mateus </w:t>
      </w:r>
      <w:proofErr w:type="spellStart"/>
      <w:r>
        <w:rPr>
          <w:rFonts w:ascii="Calibri" w:hAnsi="Calibri" w:cs="Calibri"/>
          <w:b/>
        </w:rPr>
        <w:t>Brun</w:t>
      </w:r>
      <w:proofErr w:type="spellEnd"/>
      <w:r>
        <w:rPr>
          <w:rFonts w:ascii="Calibri" w:hAnsi="Calibri" w:cs="Calibri"/>
          <w:b/>
        </w:rPr>
        <w:t xml:space="preserve"> de Souza</w:t>
      </w:r>
      <w:bookmarkStart w:id="0" w:name="_GoBack"/>
      <w:bookmarkEnd w:id="0"/>
    </w:p>
    <w:p w:rsidR="00BE7E77" w:rsidRPr="00356321" w:rsidRDefault="00BE7E77" w:rsidP="00B665C1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Representante da OPAN</w:t>
      </w:r>
    </w:p>
    <w:p w:rsidR="00CB770A" w:rsidRPr="00356321" w:rsidRDefault="00BE7E77" w:rsidP="00CB770A">
      <w:pPr>
        <w:jc w:val="both"/>
        <w:rPr>
          <w:rFonts w:ascii="Calibri" w:hAnsi="Calibri" w:cs="Calibri"/>
          <w:sz w:val="21"/>
          <w:szCs w:val="21"/>
        </w:rPr>
      </w:pPr>
      <w:r w:rsidRPr="00356321">
        <w:rPr>
          <w:rFonts w:ascii="Calibri" w:hAnsi="Calibri" w:cs="Calibri"/>
          <w:sz w:val="21"/>
          <w:szCs w:val="21"/>
        </w:rPr>
        <w:t>C</w:t>
      </w:r>
      <w:r w:rsidR="00CB770A" w:rsidRPr="00356321">
        <w:rPr>
          <w:rFonts w:ascii="Calibri" w:hAnsi="Calibri" w:cs="Calibri"/>
          <w:sz w:val="21"/>
          <w:szCs w:val="21"/>
        </w:rPr>
        <w:t>uiabá,</w:t>
      </w:r>
      <w:r w:rsidR="00145948" w:rsidRPr="00356321">
        <w:rPr>
          <w:rFonts w:ascii="Calibri" w:hAnsi="Calibri" w:cs="Calibri"/>
          <w:sz w:val="21"/>
          <w:szCs w:val="21"/>
        </w:rPr>
        <w:t xml:space="preserve"> 30</w:t>
      </w:r>
      <w:r w:rsidR="00173887" w:rsidRPr="00356321">
        <w:rPr>
          <w:rFonts w:ascii="Calibri" w:hAnsi="Calibri" w:cs="Calibri"/>
          <w:sz w:val="21"/>
          <w:szCs w:val="21"/>
        </w:rPr>
        <w:t xml:space="preserve"> de setembro</w:t>
      </w:r>
      <w:r w:rsidR="009E2E7B" w:rsidRPr="00356321">
        <w:rPr>
          <w:rFonts w:ascii="Calibri" w:hAnsi="Calibri" w:cs="Calibri"/>
          <w:sz w:val="21"/>
          <w:szCs w:val="21"/>
        </w:rPr>
        <w:t xml:space="preserve"> de 2020.</w:t>
      </w:r>
    </w:p>
    <w:p w:rsidR="008027C2" w:rsidRPr="00356321" w:rsidRDefault="009E2E7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</w:p>
    <w:p w:rsidR="008027C2" w:rsidRPr="00356321" w:rsidRDefault="008027C2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 </w:t>
      </w:r>
    </w:p>
    <w:p w:rsidR="00482814" w:rsidRPr="00356321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</w:t>
      </w:r>
      <w:proofErr w:type="spellStart"/>
      <w:r w:rsidR="00145948" w:rsidRPr="00356321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="00145948" w:rsidRPr="00356321">
        <w:rPr>
          <w:rFonts w:ascii="Calibri" w:hAnsi="Calibri" w:cs="Calibri"/>
          <w:b/>
          <w:sz w:val="21"/>
          <w:szCs w:val="21"/>
        </w:rPr>
        <w:t xml:space="preserve"> </w:t>
      </w:r>
      <w:r w:rsidR="00BE7E77" w:rsidRPr="00356321">
        <w:rPr>
          <w:rFonts w:ascii="Calibri" w:hAnsi="Calibri" w:cs="Calibri"/>
          <w:b/>
          <w:sz w:val="21"/>
          <w:szCs w:val="21"/>
        </w:rPr>
        <w:t xml:space="preserve">Luiz Camargo Santiago </w:t>
      </w:r>
    </w:p>
    <w:p w:rsidR="00482814" w:rsidRPr="00356321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356321">
        <w:rPr>
          <w:rFonts w:ascii="Calibri" w:hAnsi="Calibri" w:cs="Calibri"/>
          <w:b/>
          <w:sz w:val="21"/>
          <w:szCs w:val="21"/>
        </w:rPr>
        <w:t xml:space="preserve">    </w:t>
      </w:r>
      <w:r w:rsidR="00F42A23" w:rsidRPr="00356321">
        <w:rPr>
          <w:rFonts w:ascii="Calibri" w:hAnsi="Calibri" w:cs="Calibri"/>
          <w:b/>
          <w:sz w:val="21"/>
          <w:szCs w:val="21"/>
        </w:rPr>
        <w:t xml:space="preserve">      </w:t>
      </w:r>
      <w:r w:rsidR="00BE7E77" w:rsidRPr="00356321">
        <w:rPr>
          <w:rFonts w:ascii="Calibri" w:hAnsi="Calibri" w:cs="Calibri"/>
          <w:b/>
          <w:sz w:val="21"/>
          <w:szCs w:val="21"/>
        </w:rPr>
        <w:t xml:space="preserve">   </w:t>
      </w:r>
      <w:r w:rsidR="00145948" w:rsidRPr="00356321">
        <w:rPr>
          <w:rFonts w:ascii="Calibri" w:hAnsi="Calibri" w:cs="Calibri"/>
          <w:b/>
          <w:sz w:val="21"/>
          <w:szCs w:val="21"/>
        </w:rPr>
        <w:t>Presidente da 1</w:t>
      </w:r>
      <w:r w:rsidRPr="00356321">
        <w:rPr>
          <w:rFonts w:ascii="Calibri" w:hAnsi="Calibri" w:cs="Calibri"/>
          <w:b/>
          <w:sz w:val="21"/>
          <w:szCs w:val="21"/>
        </w:rPr>
        <w:t>ª J.J.R.</w:t>
      </w:r>
    </w:p>
    <w:p w:rsidR="00482814" w:rsidRPr="00356321" w:rsidRDefault="00482814" w:rsidP="00482814">
      <w:pPr>
        <w:rPr>
          <w:rFonts w:ascii="Calibri" w:hAnsi="Calibri" w:cs="Calibri"/>
          <w:sz w:val="21"/>
          <w:szCs w:val="21"/>
        </w:rPr>
      </w:pPr>
    </w:p>
    <w:p w:rsidR="00AC05E0" w:rsidRPr="00356321" w:rsidRDefault="00AC05E0" w:rsidP="00AF7B7A">
      <w:pPr>
        <w:rPr>
          <w:rFonts w:ascii="Calibri" w:hAnsi="Calibri" w:cs="Calibri"/>
          <w:sz w:val="21"/>
          <w:szCs w:val="21"/>
        </w:rPr>
      </w:pPr>
      <w:r w:rsidRPr="00356321">
        <w:rPr>
          <w:sz w:val="21"/>
          <w:szCs w:val="21"/>
        </w:rPr>
        <w:t>.</w:t>
      </w:r>
    </w:p>
    <w:sectPr w:rsidR="00AC05E0" w:rsidRPr="00356321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5DF"/>
    <w:rsid w:val="000561B2"/>
    <w:rsid w:val="00064AA5"/>
    <w:rsid w:val="000706C6"/>
    <w:rsid w:val="00086485"/>
    <w:rsid w:val="00087EE3"/>
    <w:rsid w:val="00093505"/>
    <w:rsid w:val="000A03D4"/>
    <w:rsid w:val="000A22DE"/>
    <w:rsid w:val="000B0717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959D8"/>
    <w:rsid w:val="00196C9D"/>
    <w:rsid w:val="001A5B62"/>
    <w:rsid w:val="001B2577"/>
    <w:rsid w:val="001B5932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E05E2"/>
    <w:rsid w:val="00320662"/>
    <w:rsid w:val="00331870"/>
    <w:rsid w:val="00333555"/>
    <w:rsid w:val="0034030A"/>
    <w:rsid w:val="0034121A"/>
    <w:rsid w:val="00356321"/>
    <w:rsid w:val="00356F31"/>
    <w:rsid w:val="00380482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66768"/>
    <w:rsid w:val="005741D9"/>
    <w:rsid w:val="0058367A"/>
    <w:rsid w:val="00585AC2"/>
    <w:rsid w:val="0058611B"/>
    <w:rsid w:val="0059393C"/>
    <w:rsid w:val="005A249F"/>
    <w:rsid w:val="005A281A"/>
    <w:rsid w:val="005B1216"/>
    <w:rsid w:val="005B164C"/>
    <w:rsid w:val="005C3140"/>
    <w:rsid w:val="005E4975"/>
    <w:rsid w:val="005F0EB9"/>
    <w:rsid w:val="005F1380"/>
    <w:rsid w:val="00616B11"/>
    <w:rsid w:val="00616B16"/>
    <w:rsid w:val="00647CA9"/>
    <w:rsid w:val="006521D2"/>
    <w:rsid w:val="006573CA"/>
    <w:rsid w:val="00674340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4239E"/>
    <w:rsid w:val="00745543"/>
    <w:rsid w:val="00763E26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358C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4C2C"/>
    <w:rsid w:val="009406C9"/>
    <w:rsid w:val="00940C45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5E10"/>
    <w:rsid w:val="00A27F09"/>
    <w:rsid w:val="00A304FB"/>
    <w:rsid w:val="00A47053"/>
    <w:rsid w:val="00A53E68"/>
    <w:rsid w:val="00A61509"/>
    <w:rsid w:val="00A77886"/>
    <w:rsid w:val="00A80AFD"/>
    <w:rsid w:val="00A9249C"/>
    <w:rsid w:val="00AB05AF"/>
    <w:rsid w:val="00AB2806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3D3A"/>
    <w:rsid w:val="00E662A4"/>
    <w:rsid w:val="00E73547"/>
    <w:rsid w:val="00E744A2"/>
    <w:rsid w:val="00E760D1"/>
    <w:rsid w:val="00E811E3"/>
    <w:rsid w:val="00E90A02"/>
    <w:rsid w:val="00E924A9"/>
    <w:rsid w:val="00EA2913"/>
    <w:rsid w:val="00EB3E03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0613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90FA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10</cp:revision>
  <dcterms:created xsi:type="dcterms:W3CDTF">2020-10-10T13:12:00Z</dcterms:created>
  <dcterms:modified xsi:type="dcterms:W3CDTF">2020-10-13T17:47:00Z</dcterms:modified>
</cp:coreProperties>
</file>